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kern w:val="0"/>
          <w:sz w:val="56"/>
          <w:szCs w:val="32"/>
        </w:rPr>
        <w:t>江苏</w:t>
      </w:r>
      <w:r>
        <w:rPr>
          <w:rFonts w:hint="eastAsia"/>
          <w:b/>
          <w:color w:val="auto"/>
          <w:kern w:val="0"/>
          <w:sz w:val="56"/>
          <w:szCs w:val="32"/>
          <w:lang w:val="en-US" w:eastAsia="zh-CN"/>
        </w:rPr>
        <w:t>索普新材料科技</w:t>
      </w:r>
      <w:r>
        <w:rPr>
          <w:rFonts w:hint="eastAsia"/>
          <w:b/>
          <w:color w:val="auto"/>
          <w:kern w:val="0"/>
          <w:sz w:val="56"/>
          <w:szCs w:val="32"/>
        </w:rPr>
        <w:t>有限公司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一、工程概况：</w:t>
      </w:r>
    </w:p>
    <w:p>
      <w:pPr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1、项目名称：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u w:val="single"/>
          <w:lang w:eastAsia="zh-CN"/>
        </w:rPr>
        <w:t>路灯维修及液氯充装装置电气供电方式整改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范围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和技术要求：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1、施工范围：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详见附件：工作量。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、项目总体进度安排：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接到招标方开工令后进场施工，计划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于2023年01月18日前完成施工并交付验收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投标人须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有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电力工程施工总承包叁级资质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费用支付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方式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施工完成，中标单位开具增值税发票给招标单位入账后付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合同总价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验收合格后三个月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付合同总价40%；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、质保满一年后，付清尾款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承兑汇票支付；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5、增值税专用发票税率：9%（具体税率请在标书中注明）。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、评标、开标及合同的签订：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1、招标投递日期截止时间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1月13日14:00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 xml:space="preserve">               开标时间：2023年1月13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日14:00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招标联系人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:许亮                  联系方式：13952880523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地址：镇江市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大港新区青龙山路8号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1ZmRiMDU5M2E0ZjU3MDQzODliOTViOTg5MDM1MTMifQ=="/>
  </w:docVars>
  <w:rsids>
    <w:rsidRoot w:val="00000000"/>
    <w:rsid w:val="01262F65"/>
    <w:rsid w:val="017E1093"/>
    <w:rsid w:val="051B1532"/>
    <w:rsid w:val="076201D1"/>
    <w:rsid w:val="080071E7"/>
    <w:rsid w:val="08895E98"/>
    <w:rsid w:val="0D3023A1"/>
    <w:rsid w:val="120727BA"/>
    <w:rsid w:val="14841A8A"/>
    <w:rsid w:val="169A5B93"/>
    <w:rsid w:val="16D26FBE"/>
    <w:rsid w:val="174B6FAB"/>
    <w:rsid w:val="17AB5389"/>
    <w:rsid w:val="1E3034FA"/>
    <w:rsid w:val="1F7B467A"/>
    <w:rsid w:val="22CD704E"/>
    <w:rsid w:val="22E37376"/>
    <w:rsid w:val="233A1963"/>
    <w:rsid w:val="25C94365"/>
    <w:rsid w:val="2E353263"/>
    <w:rsid w:val="31F167D5"/>
    <w:rsid w:val="34FA3704"/>
    <w:rsid w:val="37B02D8B"/>
    <w:rsid w:val="37FA03AE"/>
    <w:rsid w:val="384646AD"/>
    <w:rsid w:val="3A6E54C1"/>
    <w:rsid w:val="3D39750F"/>
    <w:rsid w:val="3D8B7EF7"/>
    <w:rsid w:val="40DF06A4"/>
    <w:rsid w:val="412F50DA"/>
    <w:rsid w:val="417B0559"/>
    <w:rsid w:val="433E20D8"/>
    <w:rsid w:val="459A700C"/>
    <w:rsid w:val="4968786D"/>
    <w:rsid w:val="4B280296"/>
    <w:rsid w:val="4BE614DC"/>
    <w:rsid w:val="4C650CA5"/>
    <w:rsid w:val="524C388B"/>
    <w:rsid w:val="55C947CC"/>
    <w:rsid w:val="56EE0C86"/>
    <w:rsid w:val="5ACA5468"/>
    <w:rsid w:val="5AD668D0"/>
    <w:rsid w:val="5D11604D"/>
    <w:rsid w:val="603804E4"/>
    <w:rsid w:val="61A73D84"/>
    <w:rsid w:val="647645FC"/>
    <w:rsid w:val="64CF6FD7"/>
    <w:rsid w:val="651C3E1F"/>
    <w:rsid w:val="6A2A4B32"/>
    <w:rsid w:val="6B8D7475"/>
    <w:rsid w:val="6BA7499E"/>
    <w:rsid w:val="6CED33D0"/>
    <w:rsid w:val="6DE3266B"/>
    <w:rsid w:val="70E90FC3"/>
    <w:rsid w:val="722351CA"/>
    <w:rsid w:val="74A65DF4"/>
    <w:rsid w:val="758C3ABE"/>
    <w:rsid w:val="77514BED"/>
    <w:rsid w:val="79486C35"/>
    <w:rsid w:val="7DBF4B33"/>
    <w:rsid w:val="7E7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359</Characters>
  <Lines>0</Lines>
  <Paragraphs>0</Paragraphs>
  <TotalTime>0</TotalTime>
  <ScaleCrop>false</ScaleCrop>
  <LinksUpToDate>false</LinksUpToDate>
  <CharactersWithSpaces>393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2021-02-03T01:53:00Z</dcterms:created>
  <dc:creator>DPsve</dc:creator>
  <cp:lastModifiedBy>XXX</cp:lastModifiedBy>
  <dcterms:modified xsi:type="dcterms:W3CDTF">2023-01-09T07:23:09Z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6B29B3C8FA6047A69CDB9D4FDA7E926A</vt:lpwstr>
  </property>
</Properties>
</file>