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施工管道：公称直径DN200，工作温度5~60℃，设计温度5~90℃，输送压力0.8Mpa，设计压力1.0Mpa，压力管道等级为GC2，管道采用不锈钢无缝钢管，管道规格为Φ219X5，材质为304。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焊接方法：氩弧焊。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材料：304不锈钢。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施工资质：施工人员应具有相应压力管道资质。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施工准备：待岗位人员对该管道进行工艺处置后，需带两个小桶通过衬钢丝软管</w:t>
      </w:r>
      <w:r>
        <w:rPr>
          <w:rFonts w:hint="eastAsia" w:ascii="仿宋_GB2312" w:hAnsi="仿宋_GB2312" w:eastAsia="仿宋_GB2312" w:cs="仿宋_GB2312"/>
          <w:sz w:val="22"/>
          <w:szCs w:val="22"/>
          <w:vertAlign w:val="baseline"/>
          <w:lang w:val="en-US" w:eastAsia="zh-CN"/>
        </w:rPr>
        <w:t>（DN25）</w:t>
      </w:r>
      <w:r>
        <w:rPr>
          <w:rFonts w:hint="eastAsia"/>
          <w:lang w:val="en-US" w:eastAsia="zh-CN"/>
        </w:rPr>
        <w:t>连接导淋处将残留</w:t>
      </w:r>
      <w:bookmarkStart w:id="0" w:name="_GoBack"/>
      <w:bookmarkEnd w:id="0"/>
      <w:r>
        <w:rPr>
          <w:rFonts w:hint="eastAsia"/>
          <w:lang w:val="en-US" w:eastAsia="zh-CN"/>
        </w:rPr>
        <w:t>液碱排净后方可进行焊接。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施工质量要求：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1.安装单位焊接人员在施工前应对所有母材、焊材进行检查，焊接施工坡口要清理干净，坡口尺寸及组队间隙要严格按照焊接工艺卡进行。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lang w:val="en-US" w:eastAsia="zh-CN"/>
        </w:rPr>
        <w:t>2.管道补焊施工过程中，施工单位要主动联系储运保障部和装备保障部人员进行分步验收并记录，否则不予以办理共检手续。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lang w:val="en-US" w:eastAsia="zh-CN"/>
        </w:rPr>
        <w:t>3.焊缝的外观无咬边、表面裂纹、表面气孔和夹渣等缺陷。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4.焊缝检测采用《石油化工金属管道工程质量验收规范》GB50517-2010中的10%RT检测，合格等级Ⅲ，技术等级AB。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ZjI4YzA5MTM5MjI3ZThlNDJiMTJjY2ZlZjZkMjIifQ=="/>
  </w:docVars>
  <w:rsids>
    <w:rsidRoot w:val="437C4CAC"/>
    <w:rsid w:val="06E34FC2"/>
    <w:rsid w:val="0F2F5B7D"/>
    <w:rsid w:val="29502746"/>
    <w:rsid w:val="2FF91923"/>
    <w:rsid w:val="3A7C59D8"/>
    <w:rsid w:val="437C4CAC"/>
    <w:rsid w:val="580402F6"/>
    <w:rsid w:val="62256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2024-05-08T01:44:00Z</dcterms:created>
  <dc:creator>请你收拾好谎言丶滚吧！</dc:creator>
  <cp:lastModifiedBy>请你收拾好谎言丶滚吧！</cp:lastModifiedBy>
  <dcterms:modified xsi:type="dcterms:W3CDTF">2024-05-08T05:28:01Z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3B8FAB4EA257422DB0D6C6E2CB93C1B7_11</vt:lpwstr>
  </property>
</Properties>
</file>